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13F" w:rsidRDefault="0033513F" w:rsidP="00730D0B">
      <w:pPr>
        <w:ind w:firstLine="539"/>
        <w:rPr>
          <w:rFonts w:ascii="Century Gothic" w:hAnsi="Century Gothic" w:cs="Arial"/>
          <w:sz w:val="22"/>
          <w:szCs w:val="22"/>
        </w:rPr>
      </w:pPr>
      <w:bookmarkStart w:id="0" w:name="_GoBack"/>
      <w:bookmarkEnd w:id="0"/>
    </w:p>
    <w:p w:rsidR="00016A87" w:rsidRDefault="005F28C7" w:rsidP="005F28C7">
      <w:pPr>
        <w:rPr>
          <w:rFonts w:asciiTheme="minorHAnsi" w:hAnsiTheme="minorHAnsi" w:cstheme="minorHAnsi"/>
          <w:sz w:val="22"/>
          <w:szCs w:val="22"/>
        </w:rPr>
      </w:pPr>
      <w:r w:rsidRPr="005F28C7">
        <w:rPr>
          <w:rFonts w:asciiTheme="minorHAnsi" w:hAnsiTheme="minorHAnsi" w:cstheme="minorHAnsi"/>
          <w:sz w:val="22"/>
          <w:szCs w:val="22"/>
        </w:rPr>
        <w:t>17</w:t>
      </w:r>
      <w:r w:rsidRPr="005F28C7">
        <w:rPr>
          <w:rFonts w:asciiTheme="minorHAnsi" w:hAnsiTheme="minorHAnsi" w:cstheme="minorHAnsi"/>
          <w:sz w:val="22"/>
          <w:szCs w:val="22"/>
          <w:vertAlign w:val="superscript"/>
        </w:rPr>
        <w:t>th</w:t>
      </w:r>
      <w:r w:rsidRPr="005F28C7">
        <w:rPr>
          <w:rFonts w:asciiTheme="minorHAnsi" w:hAnsiTheme="minorHAnsi" w:cstheme="minorHAnsi"/>
          <w:sz w:val="22"/>
          <w:szCs w:val="22"/>
        </w:rPr>
        <w:t xml:space="preserve"> March 2020</w:t>
      </w:r>
    </w:p>
    <w:p w:rsidR="005F28C7" w:rsidRDefault="005F28C7" w:rsidP="005F28C7">
      <w:pPr>
        <w:rPr>
          <w:rFonts w:asciiTheme="minorHAnsi" w:hAnsiTheme="minorHAnsi" w:cstheme="minorHAnsi"/>
          <w:sz w:val="22"/>
          <w:szCs w:val="22"/>
        </w:rPr>
      </w:pPr>
    </w:p>
    <w:p w:rsidR="005F28C7" w:rsidRPr="005F28C7" w:rsidRDefault="005F28C7" w:rsidP="005F28C7">
      <w:pPr>
        <w:rPr>
          <w:rFonts w:asciiTheme="minorHAnsi" w:hAnsiTheme="minorHAnsi" w:cstheme="minorHAnsi"/>
          <w:sz w:val="22"/>
          <w:szCs w:val="22"/>
        </w:rPr>
      </w:pPr>
    </w:p>
    <w:p w:rsidR="00016A87" w:rsidRDefault="00016A87" w:rsidP="00730D0B">
      <w:pPr>
        <w:ind w:firstLine="539"/>
        <w:rPr>
          <w:rFonts w:ascii="Century Gothic" w:hAnsi="Century Gothic" w:cs="Arial"/>
          <w:sz w:val="22"/>
          <w:szCs w:val="22"/>
        </w:rPr>
      </w:pPr>
    </w:p>
    <w:p w:rsidR="005F28C7" w:rsidRPr="00BE7670" w:rsidRDefault="005F28C7" w:rsidP="005F28C7">
      <w:pPr>
        <w:spacing w:after="160" w:line="235" w:lineRule="atLeast"/>
        <w:rPr>
          <w:rFonts w:ascii="Calibri" w:hAnsi="Calibri" w:cs="Calibri"/>
          <w:color w:val="000000"/>
          <w:sz w:val="22"/>
          <w:szCs w:val="22"/>
        </w:rPr>
      </w:pPr>
      <w:r>
        <w:rPr>
          <w:rFonts w:ascii="Calibri" w:hAnsi="Calibri" w:cs="Calibri"/>
          <w:color w:val="000000"/>
          <w:sz w:val="22"/>
          <w:szCs w:val="22"/>
        </w:rPr>
        <w:t>Dear Parents and C</w:t>
      </w:r>
      <w:r w:rsidRPr="00BE7670">
        <w:rPr>
          <w:rFonts w:ascii="Calibri" w:hAnsi="Calibri" w:cs="Calibri"/>
          <w:color w:val="000000"/>
          <w:sz w:val="22"/>
          <w:szCs w:val="22"/>
        </w:rPr>
        <w:t>arers,</w:t>
      </w:r>
    </w:p>
    <w:p w:rsidR="005F28C7" w:rsidRPr="00BE7670" w:rsidRDefault="005F28C7" w:rsidP="005F28C7">
      <w:pPr>
        <w:spacing w:after="160" w:line="235" w:lineRule="atLeast"/>
        <w:jc w:val="both"/>
        <w:rPr>
          <w:rFonts w:ascii="Calibri" w:hAnsi="Calibri" w:cs="Calibri"/>
          <w:color w:val="000000"/>
          <w:sz w:val="22"/>
          <w:szCs w:val="22"/>
        </w:rPr>
      </w:pPr>
      <w:r w:rsidRPr="00BE7670">
        <w:rPr>
          <w:rFonts w:ascii="Calibri" w:hAnsi="Calibri" w:cs="Calibri"/>
          <w:color w:val="000000"/>
          <w:sz w:val="22"/>
          <w:szCs w:val="22"/>
        </w:rPr>
        <w:t>Following a numbe</w:t>
      </w:r>
      <w:r>
        <w:rPr>
          <w:rFonts w:ascii="Calibri" w:hAnsi="Calibri" w:cs="Calibri"/>
          <w:color w:val="000000"/>
          <w:sz w:val="22"/>
          <w:szCs w:val="22"/>
        </w:rPr>
        <w:t>r of phone-calls this morning w</w:t>
      </w:r>
      <w:r w:rsidRPr="00BE7670">
        <w:rPr>
          <w:rFonts w:ascii="Calibri" w:hAnsi="Calibri" w:cs="Calibri"/>
          <w:color w:val="000000"/>
          <w:sz w:val="22"/>
          <w:szCs w:val="22"/>
        </w:rPr>
        <w:t>e felt it was important to share with you the up-to-date government advice with regards to the Corona Virus.</w:t>
      </w:r>
    </w:p>
    <w:p w:rsidR="005F28C7" w:rsidRPr="00BE7670" w:rsidRDefault="005F28C7" w:rsidP="005F28C7">
      <w:pPr>
        <w:spacing w:after="160" w:line="235" w:lineRule="atLeast"/>
        <w:jc w:val="both"/>
        <w:rPr>
          <w:rFonts w:ascii="Calibri" w:hAnsi="Calibri" w:cs="Calibri"/>
          <w:color w:val="000000"/>
          <w:sz w:val="22"/>
          <w:szCs w:val="22"/>
        </w:rPr>
      </w:pPr>
      <w:r>
        <w:rPr>
          <w:rFonts w:ascii="Calibri" w:hAnsi="Calibri" w:cs="Calibri"/>
          <w:color w:val="000000"/>
          <w:sz w:val="22"/>
          <w:szCs w:val="22"/>
        </w:rPr>
        <w:t>As you would expect, ourselves and the Trust</w:t>
      </w:r>
      <w:r w:rsidRPr="00BE7670">
        <w:rPr>
          <w:rFonts w:ascii="Calibri" w:hAnsi="Calibri" w:cs="Calibri"/>
          <w:color w:val="000000"/>
          <w:sz w:val="22"/>
          <w:szCs w:val="22"/>
        </w:rPr>
        <w:t xml:space="preserve"> have been following advice provided by the Department for Education and Public Health England in relation to the spread of coronavirus. In school the children have been washing their hands more regularly, including on arrival and before eating. At busy times (usually lunchtime), we also make sanitiser available to ensure that everyone is able to eat with clean hands.</w:t>
      </w:r>
    </w:p>
    <w:p w:rsidR="005F28C7" w:rsidRPr="00BE7670" w:rsidRDefault="005F28C7" w:rsidP="005F28C7">
      <w:pPr>
        <w:spacing w:after="160" w:line="235" w:lineRule="atLeast"/>
        <w:jc w:val="both"/>
        <w:rPr>
          <w:rFonts w:ascii="Calibri" w:hAnsi="Calibri" w:cs="Calibri"/>
          <w:color w:val="000000"/>
          <w:sz w:val="22"/>
          <w:szCs w:val="22"/>
        </w:rPr>
      </w:pPr>
      <w:r w:rsidRPr="00BE7670">
        <w:rPr>
          <w:rFonts w:ascii="Calibri" w:hAnsi="Calibri" w:cs="Calibri"/>
          <w:color w:val="000000"/>
          <w:sz w:val="22"/>
          <w:szCs w:val="22"/>
        </w:rPr>
        <w:t>In the coming days and weeks, it is possible that we will be more directly affected by the spread of the virus, either through its impact on staff numbers in school, or through being directed to close by the government or one of its agencies. </w:t>
      </w:r>
    </w:p>
    <w:p w:rsidR="005F28C7" w:rsidRPr="00BE7670" w:rsidRDefault="005F28C7" w:rsidP="005F28C7">
      <w:pPr>
        <w:spacing w:after="180"/>
        <w:jc w:val="both"/>
        <w:rPr>
          <w:rFonts w:ascii="Calibri" w:hAnsi="Calibri" w:cs="Calibri"/>
          <w:color w:val="000000"/>
          <w:sz w:val="22"/>
          <w:szCs w:val="22"/>
        </w:rPr>
      </w:pPr>
      <w:r w:rsidRPr="00BE7670">
        <w:rPr>
          <w:rFonts w:ascii="Calibri" w:hAnsi="Calibri" w:cs="Calibri"/>
          <w:color w:val="343434"/>
          <w:sz w:val="22"/>
          <w:szCs w:val="22"/>
        </w:rPr>
        <w:t>As advised by the government, school will continue to operate so long as we have enough staff to do so safely. Children should attend unless they present the main symptoms.</w:t>
      </w:r>
    </w:p>
    <w:p w:rsidR="005F28C7" w:rsidRPr="00BE7670" w:rsidRDefault="005F28C7" w:rsidP="005F28C7">
      <w:pPr>
        <w:spacing w:before="180" w:after="180"/>
        <w:jc w:val="both"/>
        <w:rPr>
          <w:rFonts w:ascii="Calibri" w:hAnsi="Calibri" w:cs="Calibri"/>
          <w:color w:val="000000"/>
          <w:sz w:val="22"/>
          <w:szCs w:val="22"/>
        </w:rPr>
      </w:pPr>
      <w:r w:rsidRPr="00BE7670">
        <w:rPr>
          <w:rFonts w:ascii="Calibri" w:hAnsi="Calibri" w:cs="Calibri"/>
          <w:color w:val="343434"/>
          <w:sz w:val="22"/>
          <w:szCs w:val="22"/>
        </w:rPr>
        <w:t>Parents are advised to read the government's guidance on staying at home in the case of suspected coronavirus infection. This is based on the most significant symptoms of</w:t>
      </w:r>
    </w:p>
    <w:p w:rsidR="005F28C7" w:rsidRPr="00BE7670" w:rsidRDefault="005F28C7" w:rsidP="005F28C7">
      <w:pPr>
        <w:numPr>
          <w:ilvl w:val="0"/>
          <w:numId w:val="4"/>
        </w:numPr>
        <w:spacing w:before="100" w:beforeAutospacing="1" w:after="100" w:afterAutospacing="1"/>
        <w:rPr>
          <w:rFonts w:ascii="Calibri" w:hAnsi="Calibri" w:cs="Calibri"/>
          <w:color w:val="000000"/>
          <w:sz w:val="22"/>
          <w:szCs w:val="22"/>
        </w:rPr>
      </w:pPr>
      <w:r w:rsidRPr="00BE7670">
        <w:rPr>
          <w:rFonts w:ascii="Calibri" w:hAnsi="Calibri" w:cs="Calibri"/>
          <w:b/>
          <w:bCs/>
          <w:color w:val="343434"/>
          <w:sz w:val="22"/>
          <w:szCs w:val="22"/>
        </w:rPr>
        <w:t>new continuous cough, </w:t>
      </w:r>
      <w:r w:rsidRPr="00BE7670">
        <w:rPr>
          <w:rFonts w:ascii="Calibri" w:hAnsi="Calibri" w:cs="Calibri"/>
          <w:b/>
          <w:bCs/>
          <w:i/>
          <w:iCs/>
          <w:color w:val="343434"/>
          <w:sz w:val="22"/>
          <w:szCs w:val="22"/>
        </w:rPr>
        <w:t>and/or</w:t>
      </w:r>
    </w:p>
    <w:p w:rsidR="005F28C7" w:rsidRPr="00BE7670" w:rsidRDefault="005F28C7" w:rsidP="005F28C7">
      <w:pPr>
        <w:numPr>
          <w:ilvl w:val="0"/>
          <w:numId w:val="4"/>
        </w:numPr>
        <w:spacing w:before="100" w:beforeAutospacing="1" w:after="100" w:afterAutospacing="1"/>
        <w:rPr>
          <w:rFonts w:ascii="Calibri" w:hAnsi="Calibri" w:cs="Calibri"/>
          <w:color w:val="000000"/>
          <w:sz w:val="22"/>
          <w:szCs w:val="22"/>
        </w:rPr>
      </w:pPr>
      <w:r w:rsidRPr="00BE7670">
        <w:rPr>
          <w:rFonts w:ascii="Calibri" w:hAnsi="Calibri" w:cs="Calibri"/>
          <w:b/>
          <w:bCs/>
          <w:color w:val="343434"/>
          <w:sz w:val="22"/>
          <w:szCs w:val="22"/>
        </w:rPr>
        <w:t>high temperature (</w:t>
      </w:r>
      <w:r w:rsidRPr="00BE7670">
        <w:rPr>
          <w:rFonts w:ascii="Calibri" w:hAnsi="Calibri" w:cs="Calibri"/>
          <w:b/>
          <w:bCs/>
          <w:color w:val="343434"/>
          <w:sz w:val="22"/>
          <w:szCs w:val="22"/>
          <w:bdr w:val="none" w:sz="0" w:space="0" w:color="auto" w:frame="1"/>
        </w:rPr>
        <w:t>37.8</w:t>
      </w:r>
      <w:r w:rsidRPr="00BE7670">
        <w:rPr>
          <w:rFonts w:ascii="Calibri" w:hAnsi="Calibri" w:cs="Calibri"/>
          <w:b/>
          <w:bCs/>
          <w:color w:val="343434"/>
          <w:sz w:val="22"/>
          <w:szCs w:val="22"/>
        </w:rPr>
        <w:t>°C)</w:t>
      </w:r>
    </w:p>
    <w:p w:rsidR="005F28C7" w:rsidRPr="00BE7670" w:rsidRDefault="005F28C7" w:rsidP="005F28C7">
      <w:pPr>
        <w:spacing w:before="100" w:beforeAutospacing="1" w:after="100" w:afterAutospacing="1"/>
        <w:rPr>
          <w:rFonts w:ascii="Calibri" w:hAnsi="Calibri" w:cs="Calibri"/>
          <w:color w:val="000000"/>
          <w:sz w:val="22"/>
          <w:szCs w:val="22"/>
        </w:rPr>
      </w:pPr>
      <w:r w:rsidRPr="00BE7670">
        <w:rPr>
          <w:rFonts w:ascii="Calibri" w:hAnsi="Calibri" w:cs="Calibri"/>
          <w:color w:val="343434"/>
          <w:sz w:val="22"/>
          <w:szCs w:val="22"/>
        </w:rPr>
        <w:t>If children develop either of these symptoms, they should b</w:t>
      </w:r>
      <w:r>
        <w:rPr>
          <w:rFonts w:ascii="Calibri" w:hAnsi="Calibri" w:cs="Calibri"/>
          <w:color w:val="343434"/>
          <w:sz w:val="22"/>
          <w:szCs w:val="22"/>
        </w:rPr>
        <w:t>e kept at home for a period of 14</w:t>
      </w:r>
      <w:r w:rsidRPr="00BE7670">
        <w:rPr>
          <w:rFonts w:ascii="Calibri" w:hAnsi="Calibri" w:cs="Calibri"/>
          <w:color w:val="343434"/>
          <w:sz w:val="22"/>
          <w:szCs w:val="22"/>
        </w:rPr>
        <w:t xml:space="preserve"> days from the onset of the symptoms. Full details are available here:</w:t>
      </w:r>
      <w:r w:rsidRPr="00BE7670">
        <w:rPr>
          <w:rFonts w:ascii="Calibri" w:hAnsi="Calibri" w:cs="Calibri"/>
          <w:color w:val="000000"/>
          <w:sz w:val="22"/>
          <w:szCs w:val="22"/>
        </w:rPr>
        <w:br/>
      </w:r>
      <w:r w:rsidRPr="00BE7670">
        <w:rPr>
          <w:rFonts w:ascii="Calibri" w:hAnsi="Calibri" w:cs="Calibri"/>
          <w:color w:val="000000"/>
          <w:sz w:val="22"/>
          <w:szCs w:val="22"/>
        </w:rPr>
        <w:br/>
      </w:r>
      <w:hyperlink r:id="rId7" w:history="1">
        <w:r w:rsidRPr="00BE7670">
          <w:rPr>
            <w:rFonts w:ascii="Calibri" w:hAnsi="Calibri" w:cs="Calibri"/>
            <w:color w:val="0000FF"/>
            <w:sz w:val="22"/>
            <w:szCs w:val="22"/>
            <w:u w:val="single"/>
          </w:rPr>
          <w:t>https://www.gov.uk/government/publications/covid-19-stay-at-home-guidance/stay-at-home-guidance-for-people-with-confirmed-or-possible-coronavirus-covid-19-infection</w:t>
        </w:r>
      </w:hyperlink>
      <w:r w:rsidRPr="00BE7670">
        <w:rPr>
          <w:rFonts w:ascii="Calibri" w:hAnsi="Calibri" w:cs="Calibri"/>
          <w:color w:val="000000"/>
          <w:sz w:val="22"/>
          <w:szCs w:val="22"/>
        </w:rPr>
        <w:br/>
      </w:r>
      <w:r w:rsidRPr="00BE7670">
        <w:rPr>
          <w:rFonts w:ascii="Calibri" w:hAnsi="Calibri" w:cs="Calibri"/>
          <w:color w:val="000000"/>
          <w:sz w:val="22"/>
          <w:szCs w:val="22"/>
        </w:rPr>
        <w:br/>
      </w:r>
      <w:r w:rsidRPr="00BE7670">
        <w:rPr>
          <w:rFonts w:ascii="Calibri" w:hAnsi="Calibri" w:cs="Calibri"/>
          <w:color w:val="0B0C0C"/>
          <w:sz w:val="22"/>
          <w:szCs w:val="22"/>
        </w:rPr>
        <w:t>The main messages are:</w:t>
      </w:r>
    </w:p>
    <w:p w:rsidR="005F28C7" w:rsidRPr="00BE7670" w:rsidRDefault="005F28C7" w:rsidP="005F28C7">
      <w:pPr>
        <w:numPr>
          <w:ilvl w:val="0"/>
          <w:numId w:val="5"/>
        </w:numPr>
        <w:spacing w:before="100" w:beforeAutospacing="1" w:after="100" w:afterAutospacing="1"/>
        <w:rPr>
          <w:rFonts w:ascii="Calibri" w:hAnsi="Calibri" w:cs="Calibri"/>
          <w:color w:val="000000"/>
          <w:sz w:val="22"/>
          <w:szCs w:val="22"/>
        </w:rPr>
      </w:pPr>
      <w:r w:rsidRPr="00BE7670">
        <w:rPr>
          <w:rFonts w:ascii="Calibri" w:hAnsi="Calibri" w:cs="Calibri"/>
          <w:color w:val="0B0C0C"/>
          <w:sz w:val="22"/>
          <w:szCs w:val="22"/>
        </w:rPr>
        <w:t>if you have symptoms of coronavirus infection (COVID-19), however mi</w:t>
      </w:r>
      <w:r>
        <w:rPr>
          <w:rFonts w:ascii="Calibri" w:hAnsi="Calibri" w:cs="Calibri"/>
          <w:color w:val="0B0C0C"/>
          <w:sz w:val="22"/>
          <w:szCs w:val="22"/>
        </w:rPr>
        <w:t>ld, do not leave your home for 14</w:t>
      </w:r>
      <w:r w:rsidRPr="00BE7670">
        <w:rPr>
          <w:rFonts w:ascii="Calibri" w:hAnsi="Calibri" w:cs="Calibri"/>
          <w:color w:val="0B0C0C"/>
          <w:sz w:val="22"/>
          <w:szCs w:val="22"/>
        </w:rPr>
        <w:t xml:space="preserve"> days from when your symptoms started (see ending isolation section for more information)</w:t>
      </w:r>
    </w:p>
    <w:p w:rsidR="005F28C7" w:rsidRPr="00BE7670" w:rsidRDefault="005F28C7" w:rsidP="005F28C7">
      <w:pPr>
        <w:numPr>
          <w:ilvl w:val="0"/>
          <w:numId w:val="5"/>
        </w:numPr>
        <w:spacing w:before="100" w:beforeAutospacing="1" w:after="100" w:afterAutospacing="1"/>
        <w:rPr>
          <w:rFonts w:ascii="Calibri" w:hAnsi="Calibri" w:cs="Calibri"/>
          <w:color w:val="000000"/>
          <w:sz w:val="22"/>
          <w:szCs w:val="22"/>
        </w:rPr>
      </w:pPr>
      <w:r w:rsidRPr="00BE7670">
        <w:rPr>
          <w:rFonts w:ascii="Calibri" w:hAnsi="Calibri" w:cs="Calibri"/>
          <w:color w:val="0B0C0C"/>
          <w:sz w:val="22"/>
          <w:szCs w:val="22"/>
        </w:rPr>
        <w:t>this action will help protect others in your community while you are infectious</w:t>
      </w:r>
    </w:p>
    <w:p w:rsidR="005F28C7" w:rsidRPr="00BE7670" w:rsidRDefault="005F28C7" w:rsidP="005F28C7">
      <w:pPr>
        <w:numPr>
          <w:ilvl w:val="0"/>
          <w:numId w:val="5"/>
        </w:numPr>
        <w:spacing w:before="100" w:beforeAutospacing="1" w:after="100" w:afterAutospacing="1"/>
        <w:rPr>
          <w:rFonts w:ascii="Calibri" w:hAnsi="Calibri" w:cs="Calibri"/>
          <w:color w:val="000000"/>
          <w:sz w:val="22"/>
          <w:szCs w:val="22"/>
        </w:rPr>
      </w:pPr>
      <w:r w:rsidRPr="00BE7670">
        <w:rPr>
          <w:rFonts w:ascii="Calibri" w:hAnsi="Calibri" w:cs="Calibri"/>
          <w:color w:val="0B0C0C"/>
          <w:sz w:val="22"/>
          <w:szCs w:val="22"/>
        </w:rPr>
        <w:t>plan ahead and ask others for help to ensure you can successfully stay at home</w:t>
      </w:r>
    </w:p>
    <w:p w:rsidR="005F28C7" w:rsidRPr="00BE7670" w:rsidRDefault="005F28C7" w:rsidP="005F28C7">
      <w:pPr>
        <w:numPr>
          <w:ilvl w:val="0"/>
          <w:numId w:val="5"/>
        </w:numPr>
        <w:spacing w:before="100" w:beforeAutospacing="1" w:after="100" w:afterAutospacing="1"/>
        <w:rPr>
          <w:rFonts w:ascii="Calibri" w:hAnsi="Calibri" w:cs="Calibri"/>
          <w:color w:val="000000"/>
          <w:sz w:val="22"/>
          <w:szCs w:val="22"/>
        </w:rPr>
      </w:pPr>
      <w:r w:rsidRPr="00BE7670">
        <w:rPr>
          <w:rFonts w:ascii="Calibri" w:hAnsi="Calibri" w:cs="Calibri"/>
          <w:color w:val="0B0C0C"/>
          <w:sz w:val="22"/>
          <w:szCs w:val="22"/>
        </w:rPr>
        <w:t>ask your employer, friends and family to help you to get the things you need to stay at home</w:t>
      </w:r>
    </w:p>
    <w:p w:rsidR="005F28C7" w:rsidRPr="00BE7670" w:rsidRDefault="005F28C7" w:rsidP="005F28C7">
      <w:pPr>
        <w:numPr>
          <w:ilvl w:val="0"/>
          <w:numId w:val="5"/>
        </w:numPr>
        <w:spacing w:before="100" w:beforeAutospacing="1" w:after="100" w:afterAutospacing="1"/>
        <w:rPr>
          <w:rFonts w:ascii="Calibri" w:hAnsi="Calibri" w:cs="Calibri"/>
          <w:color w:val="000000"/>
          <w:sz w:val="22"/>
          <w:szCs w:val="22"/>
        </w:rPr>
      </w:pPr>
      <w:r w:rsidRPr="00BE7670">
        <w:rPr>
          <w:rFonts w:ascii="Calibri" w:hAnsi="Calibri" w:cs="Calibri"/>
          <w:color w:val="0B0C0C"/>
          <w:sz w:val="22"/>
          <w:szCs w:val="22"/>
        </w:rPr>
        <w:t>stay at least 2 metres (about 3 steps) away from other people in your home whenever possible</w:t>
      </w:r>
    </w:p>
    <w:p w:rsidR="005F28C7" w:rsidRPr="00BE7670" w:rsidRDefault="005F28C7" w:rsidP="005F28C7">
      <w:pPr>
        <w:numPr>
          <w:ilvl w:val="0"/>
          <w:numId w:val="5"/>
        </w:numPr>
        <w:spacing w:before="100" w:beforeAutospacing="1" w:after="100" w:afterAutospacing="1"/>
        <w:rPr>
          <w:rFonts w:ascii="Calibri" w:hAnsi="Calibri" w:cs="Calibri"/>
          <w:color w:val="000000"/>
          <w:sz w:val="22"/>
          <w:szCs w:val="22"/>
        </w:rPr>
      </w:pPr>
      <w:r w:rsidRPr="00BE7670">
        <w:rPr>
          <w:rFonts w:ascii="Calibri" w:hAnsi="Calibri" w:cs="Calibri"/>
          <w:color w:val="0B0C0C"/>
          <w:sz w:val="22"/>
          <w:szCs w:val="22"/>
        </w:rPr>
        <w:t>sleep alone, if possible</w:t>
      </w:r>
    </w:p>
    <w:p w:rsidR="005F28C7" w:rsidRPr="00BE7670" w:rsidRDefault="005F28C7" w:rsidP="005F28C7">
      <w:pPr>
        <w:numPr>
          <w:ilvl w:val="0"/>
          <w:numId w:val="5"/>
        </w:numPr>
        <w:spacing w:before="100" w:beforeAutospacing="1" w:after="100" w:afterAutospacing="1"/>
        <w:rPr>
          <w:rFonts w:ascii="Calibri" w:hAnsi="Calibri" w:cs="Calibri"/>
          <w:color w:val="000000"/>
          <w:sz w:val="22"/>
          <w:szCs w:val="22"/>
        </w:rPr>
      </w:pPr>
      <w:r w:rsidRPr="00BE7670">
        <w:rPr>
          <w:rFonts w:ascii="Calibri" w:hAnsi="Calibri" w:cs="Calibri"/>
          <w:color w:val="0B0C0C"/>
          <w:sz w:val="22"/>
          <w:szCs w:val="22"/>
        </w:rPr>
        <w:t>wash your hands regularly for 20 seconds, each time using soap and water, or use hand sanitiser</w:t>
      </w:r>
    </w:p>
    <w:p w:rsidR="001B4CA1" w:rsidRDefault="005F28C7" w:rsidP="005F28C7">
      <w:pPr>
        <w:numPr>
          <w:ilvl w:val="0"/>
          <w:numId w:val="5"/>
        </w:numPr>
        <w:spacing w:before="100" w:beforeAutospacing="1" w:after="100" w:afterAutospacing="1"/>
        <w:rPr>
          <w:rFonts w:ascii="Calibri" w:hAnsi="Calibri" w:cs="Calibri"/>
          <w:color w:val="0B0C0C"/>
          <w:sz w:val="22"/>
          <w:szCs w:val="22"/>
        </w:rPr>
      </w:pPr>
      <w:r w:rsidRPr="00BE7670">
        <w:rPr>
          <w:rFonts w:ascii="Calibri" w:hAnsi="Calibri" w:cs="Calibri"/>
          <w:color w:val="0B0C0C"/>
          <w:sz w:val="22"/>
          <w:szCs w:val="22"/>
        </w:rPr>
        <w:t>stay away from vulnerable individuals, such as the elderly and those with underlying health conditions, as much as possible</w:t>
      </w:r>
    </w:p>
    <w:p w:rsidR="001B4CA1" w:rsidRDefault="001B4CA1">
      <w:pPr>
        <w:rPr>
          <w:rFonts w:ascii="Calibri" w:hAnsi="Calibri" w:cs="Calibri"/>
          <w:color w:val="0B0C0C"/>
          <w:sz w:val="22"/>
          <w:szCs w:val="22"/>
        </w:rPr>
      </w:pPr>
      <w:r>
        <w:rPr>
          <w:rFonts w:ascii="Calibri" w:hAnsi="Calibri" w:cs="Calibri"/>
          <w:color w:val="0B0C0C"/>
          <w:sz w:val="22"/>
          <w:szCs w:val="22"/>
        </w:rPr>
        <w:br w:type="page"/>
      </w:r>
    </w:p>
    <w:p w:rsidR="005F28C7" w:rsidRPr="00BE7670" w:rsidRDefault="005F28C7" w:rsidP="001B4CA1">
      <w:pPr>
        <w:spacing w:before="100" w:beforeAutospacing="1" w:after="100" w:afterAutospacing="1"/>
        <w:ind w:left="720"/>
        <w:rPr>
          <w:rFonts w:ascii="Calibri" w:hAnsi="Calibri" w:cs="Calibri"/>
          <w:color w:val="000000"/>
          <w:sz w:val="22"/>
          <w:szCs w:val="22"/>
        </w:rPr>
      </w:pPr>
    </w:p>
    <w:p w:rsidR="005F28C7" w:rsidRDefault="005F28C7" w:rsidP="005F28C7">
      <w:pPr>
        <w:numPr>
          <w:ilvl w:val="0"/>
          <w:numId w:val="5"/>
        </w:numPr>
        <w:spacing w:before="100" w:beforeAutospacing="1" w:after="100" w:afterAutospacing="1"/>
        <w:ind w:left="709"/>
        <w:rPr>
          <w:rFonts w:ascii="Calibri" w:hAnsi="Calibri" w:cs="Calibri"/>
          <w:color w:val="000000"/>
          <w:sz w:val="22"/>
          <w:szCs w:val="22"/>
        </w:rPr>
      </w:pPr>
      <w:r w:rsidRPr="00BE7670">
        <w:rPr>
          <w:rFonts w:ascii="Calibri" w:hAnsi="Calibri" w:cs="Calibri"/>
          <w:color w:val="0B0C0C"/>
          <w:sz w:val="22"/>
          <w:szCs w:val="22"/>
        </w:rPr>
        <w:t>you do not need to call NHS 111 to go into self-isolation. If your symptoms worsen during home isolation or are no better after 7 days, contact </w:t>
      </w:r>
      <w:hyperlink r:id="rId8" w:history="1">
        <w:r w:rsidRPr="00BE7670">
          <w:rPr>
            <w:rFonts w:ascii="Calibri" w:hAnsi="Calibri" w:cs="Calibri"/>
            <w:color w:val="1D70B8"/>
            <w:sz w:val="22"/>
            <w:szCs w:val="22"/>
            <w:u w:val="single"/>
            <w:bdr w:val="none" w:sz="0" w:space="0" w:color="auto" w:frame="1"/>
          </w:rPr>
          <w:t>NHS 111 online</w:t>
        </w:r>
      </w:hyperlink>
      <w:r w:rsidRPr="00BE7670">
        <w:rPr>
          <w:rFonts w:ascii="Calibri" w:hAnsi="Calibri" w:cs="Calibri"/>
          <w:color w:val="0B0C0C"/>
          <w:sz w:val="22"/>
          <w:szCs w:val="22"/>
        </w:rPr>
        <w:t>. If you have no internet access, call NHS 111. For a medical emergency dial 999</w:t>
      </w:r>
    </w:p>
    <w:p w:rsidR="005F28C7" w:rsidRPr="00BE7670" w:rsidRDefault="005F28C7" w:rsidP="005F28C7">
      <w:pPr>
        <w:spacing w:before="100" w:beforeAutospacing="1" w:after="100" w:afterAutospacing="1"/>
        <w:jc w:val="both"/>
        <w:rPr>
          <w:rFonts w:ascii="Calibri" w:hAnsi="Calibri" w:cs="Calibri"/>
          <w:color w:val="000000"/>
          <w:sz w:val="22"/>
          <w:szCs w:val="22"/>
        </w:rPr>
      </w:pPr>
      <w:r w:rsidRPr="00BE7670">
        <w:rPr>
          <w:rFonts w:ascii="Calibri" w:hAnsi="Calibri" w:cs="Calibri"/>
          <w:color w:val="343434"/>
          <w:sz w:val="22"/>
          <w:szCs w:val="22"/>
        </w:rPr>
        <w:t>If you have any concerns or queries please ensure you seek advice from the correct channels rather than through social media. As a school we will continue to provide up-to-date information as and when we receive it</w:t>
      </w:r>
      <w:r>
        <w:rPr>
          <w:rFonts w:ascii="Calibri" w:hAnsi="Calibri" w:cs="Calibri"/>
          <w:color w:val="343434"/>
          <w:sz w:val="22"/>
          <w:szCs w:val="22"/>
        </w:rPr>
        <w:t>.</w:t>
      </w:r>
    </w:p>
    <w:p w:rsidR="00016A87" w:rsidRPr="005F28C7" w:rsidRDefault="00016A87" w:rsidP="005F28C7">
      <w:pPr>
        <w:ind w:right="357"/>
        <w:rPr>
          <w:rFonts w:asciiTheme="minorHAnsi" w:hAnsiTheme="minorHAnsi" w:cstheme="minorHAnsi"/>
          <w:sz w:val="22"/>
          <w:szCs w:val="22"/>
        </w:rPr>
      </w:pPr>
      <w:r w:rsidRPr="005F28C7">
        <w:rPr>
          <w:rFonts w:asciiTheme="minorHAnsi" w:hAnsiTheme="minorHAnsi" w:cstheme="minorHAnsi"/>
          <w:sz w:val="22"/>
          <w:szCs w:val="22"/>
        </w:rPr>
        <w:t>Yours sincerely</w:t>
      </w:r>
    </w:p>
    <w:p w:rsidR="00016A87" w:rsidRPr="005F28C7" w:rsidRDefault="00016A87" w:rsidP="005F28C7">
      <w:pPr>
        <w:ind w:right="357"/>
        <w:rPr>
          <w:rFonts w:asciiTheme="minorHAnsi" w:hAnsiTheme="minorHAnsi" w:cstheme="minorHAnsi"/>
          <w:sz w:val="22"/>
          <w:szCs w:val="22"/>
        </w:rPr>
      </w:pPr>
    </w:p>
    <w:p w:rsidR="00016A87" w:rsidRPr="005F28C7" w:rsidRDefault="00016A87" w:rsidP="005F28C7">
      <w:pPr>
        <w:ind w:right="357"/>
        <w:rPr>
          <w:rFonts w:asciiTheme="minorHAnsi" w:hAnsiTheme="minorHAnsi" w:cstheme="minorHAnsi"/>
          <w:sz w:val="22"/>
          <w:szCs w:val="22"/>
        </w:rPr>
      </w:pPr>
      <w:r w:rsidRPr="005F28C7">
        <w:rPr>
          <w:rFonts w:asciiTheme="minorHAnsi" w:hAnsiTheme="minorHAnsi" w:cstheme="minorHAnsi"/>
          <w:b/>
          <w:noProof/>
          <w:sz w:val="22"/>
          <w:szCs w:val="22"/>
        </w:rPr>
        <w:drawing>
          <wp:inline distT="0" distB="0" distL="0" distR="0" wp14:anchorId="7328DC16" wp14:editId="48B51DD4">
            <wp:extent cx="10191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523875"/>
                    </a:xfrm>
                    <a:prstGeom prst="rect">
                      <a:avLst/>
                    </a:prstGeom>
                    <a:noFill/>
                    <a:ln>
                      <a:noFill/>
                    </a:ln>
                  </pic:spPr>
                </pic:pic>
              </a:graphicData>
            </a:graphic>
          </wp:inline>
        </w:drawing>
      </w:r>
    </w:p>
    <w:p w:rsidR="00016A87" w:rsidRPr="005F28C7" w:rsidRDefault="00016A87" w:rsidP="005F28C7">
      <w:pPr>
        <w:ind w:right="357"/>
        <w:rPr>
          <w:rFonts w:asciiTheme="minorHAnsi" w:hAnsiTheme="minorHAnsi" w:cstheme="minorHAnsi"/>
          <w:sz w:val="22"/>
          <w:szCs w:val="22"/>
        </w:rPr>
      </w:pPr>
      <w:r w:rsidRPr="005F28C7">
        <w:rPr>
          <w:rFonts w:asciiTheme="minorHAnsi" w:hAnsiTheme="minorHAnsi" w:cstheme="minorHAnsi"/>
          <w:sz w:val="22"/>
          <w:szCs w:val="22"/>
        </w:rPr>
        <w:t>Roy Gunning</w:t>
      </w:r>
    </w:p>
    <w:p w:rsidR="0033513F" w:rsidRPr="005F28C7" w:rsidRDefault="00016A87" w:rsidP="005F28C7">
      <w:pPr>
        <w:ind w:right="357"/>
        <w:rPr>
          <w:rFonts w:asciiTheme="minorHAnsi" w:hAnsiTheme="minorHAnsi" w:cstheme="minorHAnsi"/>
        </w:rPr>
      </w:pPr>
      <w:r w:rsidRPr="005F28C7">
        <w:rPr>
          <w:rFonts w:asciiTheme="minorHAnsi" w:hAnsiTheme="minorHAnsi" w:cstheme="minorHAnsi"/>
          <w:sz w:val="22"/>
          <w:szCs w:val="22"/>
        </w:rPr>
        <w:t>Principal</w:t>
      </w:r>
    </w:p>
    <w:p w:rsidR="0033513F" w:rsidRDefault="0033513F" w:rsidP="00A63F02"/>
    <w:p w:rsidR="0033513F" w:rsidRDefault="0033513F" w:rsidP="00A63F02"/>
    <w:p w:rsidR="0033513F" w:rsidRDefault="0033513F" w:rsidP="00A63F02"/>
    <w:p w:rsidR="0033513F" w:rsidRDefault="0033513F" w:rsidP="00A63F02"/>
    <w:p w:rsidR="0033513F" w:rsidRDefault="0033513F" w:rsidP="00A63F02"/>
    <w:p w:rsidR="0033513F" w:rsidRDefault="0033513F" w:rsidP="00A63F02"/>
    <w:p w:rsidR="0033513F" w:rsidRDefault="0033513F" w:rsidP="00A63F02"/>
    <w:p w:rsidR="0033513F" w:rsidRDefault="0033513F" w:rsidP="00A63F02"/>
    <w:p w:rsidR="0033513F" w:rsidRDefault="0033513F" w:rsidP="00A63F02"/>
    <w:p w:rsidR="0033513F" w:rsidRDefault="0033513F" w:rsidP="00A63F02"/>
    <w:p w:rsidR="0033513F" w:rsidRDefault="0033513F" w:rsidP="00A63F02"/>
    <w:p w:rsidR="0033513F" w:rsidRPr="00A63F02" w:rsidRDefault="0033513F" w:rsidP="00A63F02"/>
    <w:sectPr w:rsidR="0033513F" w:rsidRPr="00A63F02" w:rsidSect="0033513F">
      <w:headerReference w:type="default" r:id="rId10"/>
      <w:footerReference w:type="default" r:id="rId11"/>
      <w:headerReference w:type="first" r:id="rId12"/>
      <w:footerReference w:type="first" r:id="rId13"/>
      <w:pgSz w:w="11906" w:h="16838"/>
      <w:pgMar w:top="2665" w:right="1274" w:bottom="993" w:left="851" w:header="709" w:footer="764" w:gutter="0"/>
      <w:pgBorders w:offsetFrom="page">
        <w:top w:val="double" w:sz="4" w:space="24" w:color="0033CC"/>
        <w:left w:val="double" w:sz="4" w:space="24" w:color="0033CC"/>
        <w:bottom w:val="double" w:sz="4" w:space="24" w:color="0033CC"/>
        <w:right w:val="double" w:sz="4" w:space="24" w:color="0033CC"/>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0EB" w:rsidRDefault="008330EB">
      <w:r>
        <w:separator/>
      </w:r>
    </w:p>
  </w:endnote>
  <w:endnote w:type="continuationSeparator" w:id="0">
    <w:p w:rsidR="008330EB" w:rsidRDefault="0083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3F" w:rsidRPr="009B6327" w:rsidRDefault="0033513F" w:rsidP="0033513F">
    <w:pPr>
      <w:pStyle w:val="Heading1"/>
      <w:jc w:val="center"/>
      <w:rPr>
        <w:rFonts w:ascii="Comic Sans MS" w:hAnsi="Comic Sans MS"/>
        <w:i/>
        <w:sz w:val="20"/>
      </w:rPr>
    </w:pPr>
    <w:r w:rsidRPr="009B6327">
      <w:rPr>
        <w:rFonts w:ascii="Century Gothic" w:hAnsi="Century Gothic"/>
        <w:iCs/>
        <w:sz w:val="20"/>
      </w:rPr>
      <w:t>www.stakesbyschool.net</w:t>
    </w:r>
  </w:p>
  <w:p w:rsidR="0033513F" w:rsidRPr="0033513F" w:rsidRDefault="0033513F" w:rsidP="0033513F">
    <w:pPr>
      <w:pStyle w:val="Footer"/>
      <w:jc w:val="center"/>
    </w:pPr>
    <w:r>
      <w:rPr>
        <w:rFonts w:ascii="Century Gothic" w:hAnsi="Century Gothic"/>
        <w:sz w:val="19"/>
        <w:szCs w:val="19"/>
      </w:rPr>
      <w:t>Principal:</w:t>
    </w:r>
    <w:r w:rsidRPr="0044454B">
      <w:rPr>
        <w:rFonts w:ascii="Century Gothic" w:hAnsi="Century Gothic"/>
        <w:sz w:val="19"/>
        <w:szCs w:val="19"/>
      </w:rPr>
      <w:t xml:space="preserve"> Roy Gunning B.Ed(Hons)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3F" w:rsidRPr="009B6327" w:rsidRDefault="0033513F" w:rsidP="0033513F">
    <w:pPr>
      <w:pStyle w:val="Heading1"/>
      <w:jc w:val="center"/>
      <w:rPr>
        <w:rFonts w:ascii="Comic Sans MS" w:hAnsi="Comic Sans MS"/>
        <w:i/>
        <w:sz w:val="20"/>
      </w:rPr>
    </w:pPr>
    <w:r w:rsidRPr="009B6327">
      <w:rPr>
        <w:rFonts w:ascii="Century Gothic" w:hAnsi="Century Gothic"/>
        <w:iCs/>
        <w:sz w:val="20"/>
      </w:rPr>
      <w:t>www.stakesbyschool.net</w:t>
    </w:r>
  </w:p>
  <w:p w:rsidR="0033513F" w:rsidRDefault="0033513F" w:rsidP="0033513F">
    <w:pPr>
      <w:pStyle w:val="Footer"/>
      <w:jc w:val="center"/>
    </w:pPr>
    <w:r>
      <w:rPr>
        <w:rFonts w:ascii="Century Gothic" w:hAnsi="Century Gothic"/>
        <w:sz w:val="19"/>
        <w:szCs w:val="19"/>
      </w:rPr>
      <w:t>Principal:</w:t>
    </w:r>
    <w:r w:rsidRPr="0044454B">
      <w:rPr>
        <w:rFonts w:ascii="Century Gothic" w:hAnsi="Century Gothic"/>
        <w:sz w:val="19"/>
        <w:szCs w:val="19"/>
      </w:rPr>
      <w:t xml:space="preserve"> Roy Gunning B.Ed(Hons)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0EB" w:rsidRDefault="008330EB">
      <w:r>
        <w:separator/>
      </w:r>
    </w:p>
  </w:footnote>
  <w:footnote w:type="continuationSeparator" w:id="0">
    <w:p w:rsidR="008330EB" w:rsidRDefault="0083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5A6" w:rsidRDefault="00665D19" w:rsidP="00665D19">
    <w:pPr>
      <w:rPr>
        <w:rFonts w:ascii="Century Gothic" w:hAnsi="Century Gothic"/>
        <w:b/>
        <w:color w:val="0033CC"/>
        <w:sz w:val="36"/>
        <w14:shadow w14:blurRad="50800" w14:dist="38100" w14:dir="2700000" w14:sx="100000" w14:sy="100000" w14:kx="0" w14:ky="0" w14:algn="tl">
          <w14:srgbClr w14:val="000000">
            <w14:alpha w14:val="60000"/>
          </w14:srgbClr>
        </w14:shadow>
      </w:rPr>
    </w:pPr>
    <w:r w:rsidRPr="00333112">
      <w:rPr>
        <w:noProof/>
        <w:color w:val="0033CC"/>
        <w:sz w:val="20"/>
      </w:rPr>
      <w:drawing>
        <wp:anchor distT="0" distB="0" distL="114300" distR="114300" simplePos="0" relativeHeight="251665408" behindDoc="0" locked="0" layoutInCell="1" allowOverlap="1" wp14:anchorId="595FB148" wp14:editId="1F4AF506">
          <wp:simplePos x="0" y="0"/>
          <wp:positionH relativeFrom="column">
            <wp:posOffset>5285740</wp:posOffset>
          </wp:positionH>
          <wp:positionV relativeFrom="paragraph">
            <wp:posOffset>-85725</wp:posOffset>
          </wp:positionV>
          <wp:extent cx="1364615" cy="753745"/>
          <wp:effectExtent l="0" t="0" r="6985" b="8255"/>
          <wp:wrapThrough wrapText="bothSides">
            <wp:wrapPolygon edited="0">
              <wp:start x="0" y="0"/>
              <wp:lineTo x="0" y="21291"/>
              <wp:lineTo x="21409" y="21291"/>
              <wp:lineTo x="21409" y="0"/>
              <wp:lineTo x="0" y="0"/>
            </wp:wrapPolygon>
          </wp:wrapThrough>
          <wp:docPr id="4" name="Picture 4" descr="C:\Users\gunni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nning\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461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112">
      <w:rPr>
        <w:noProof/>
        <w:color w:val="0033CC"/>
        <w:sz w:val="20"/>
      </w:rPr>
      <w:drawing>
        <wp:anchor distT="0" distB="0" distL="114300" distR="114300" simplePos="0" relativeHeight="251663360" behindDoc="0" locked="0" layoutInCell="1" allowOverlap="1" wp14:anchorId="4DD6F676" wp14:editId="120E8156">
          <wp:simplePos x="0" y="0"/>
          <wp:positionH relativeFrom="column">
            <wp:posOffset>0</wp:posOffset>
          </wp:positionH>
          <wp:positionV relativeFrom="paragraph">
            <wp:posOffset>-19050</wp:posOffset>
          </wp:positionV>
          <wp:extent cx="1159510" cy="1159510"/>
          <wp:effectExtent l="0" t="0" r="2540" b="2540"/>
          <wp:wrapThrough wrapText="bothSides">
            <wp:wrapPolygon edited="0">
              <wp:start x="8517" y="0"/>
              <wp:lineTo x="5678" y="710"/>
              <wp:lineTo x="710" y="4258"/>
              <wp:lineTo x="0" y="8162"/>
              <wp:lineTo x="0" y="13130"/>
              <wp:lineTo x="1419" y="17034"/>
              <wp:lineTo x="1419" y="18099"/>
              <wp:lineTo x="7452" y="21292"/>
              <wp:lineTo x="9227" y="21292"/>
              <wp:lineTo x="12066" y="21292"/>
              <wp:lineTo x="14195" y="21292"/>
              <wp:lineTo x="19873" y="18099"/>
              <wp:lineTo x="19873" y="17034"/>
              <wp:lineTo x="21292" y="13130"/>
              <wp:lineTo x="21292" y="8162"/>
              <wp:lineTo x="20938" y="4613"/>
              <wp:lineTo x="15614" y="710"/>
              <wp:lineTo x="12775" y="0"/>
              <wp:lineTo x="8517" y="0"/>
            </wp:wrapPolygon>
          </wp:wrapThrough>
          <wp:docPr id="3" name="Picture 3" descr="C:\Users\gunning\Desktop\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ning\Desktop\Stakesby Straigh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0033CC"/>
        <w:sz w:val="36"/>
        <w14:shadow w14:blurRad="50800" w14:dist="38100" w14:dir="2700000" w14:sx="100000" w14:sy="100000" w14:kx="0" w14:ky="0" w14:algn="tl">
          <w14:srgbClr w14:val="000000">
            <w14:alpha w14:val="60000"/>
          </w14:srgbClr>
        </w14:shadow>
      </w:rPr>
      <w:tab/>
    </w:r>
    <w:r>
      <w:rPr>
        <w:noProof/>
        <w:color w:val="0033CC"/>
        <w:sz w:val="20"/>
      </w:rPr>
      <w:t xml:space="preserve"> </w:t>
    </w:r>
  </w:p>
  <w:p w:rsidR="001825A6" w:rsidRPr="00333112" w:rsidRDefault="00665D19" w:rsidP="009B6327">
    <w:pPr>
      <w:jc w:val="center"/>
      <w:rPr>
        <w:rFonts w:ascii="Century Gothic" w:hAnsi="Century Gothic"/>
        <w:b/>
        <w:color w:val="0033CC"/>
        <w:sz w:val="36"/>
        <w14:shadow w14:blurRad="50800" w14:dist="38100" w14:dir="2700000" w14:sx="100000" w14:sy="100000" w14:kx="0" w14:ky="0" w14:algn="tl">
          <w14:srgbClr w14:val="000000">
            <w14:alpha w14:val="60000"/>
          </w14:srgbClr>
        </w14:shadow>
      </w:rPr>
    </w:pPr>
    <w:r w:rsidRPr="00333112">
      <w:rPr>
        <w:rFonts w:ascii="Century Gothic" w:hAnsi="Century Gothic"/>
        <w:b/>
        <w:color w:val="0033CC"/>
        <w:sz w:val="36"/>
        <w14:shadow w14:blurRad="50800" w14:dist="38100" w14:dir="2700000" w14:sx="100000" w14:sy="100000" w14:kx="0" w14:ky="0" w14:algn="tl">
          <w14:srgbClr w14:val="000000">
            <w14:alpha w14:val="60000"/>
          </w14:srgbClr>
        </w14:shadow>
      </w:rPr>
      <w:t>Stakesby Primary Academy</w:t>
    </w:r>
    <w:r w:rsidRPr="00333112">
      <w:rPr>
        <w:noProof/>
        <w:color w:val="0033CC"/>
        <w:sz w:val="20"/>
      </w:rPr>
      <w:t xml:space="preserve"> </w:t>
    </w:r>
    <w:r>
      <w:rPr>
        <w:noProof/>
        <w:color w:val="0033CC"/>
        <w:sz w:val="20"/>
      </w:rPr>
      <w:t xml:space="preserve"> </w:t>
    </w:r>
  </w:p>
  <w:tbl>
    <w:tblPr>
      <w:tblStyle w:val="TableGrid"/>
      <w:tblW w:w="7938" w:type="dxa"/>
      <w:tblInd w:w="13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tblGrid>
    <w:tr w:rsidR="009B6327" w:rsidTr="009B6327">
      <w:tc>
        <w:tcPr>
          <w:tcW w:w="7938" w:type="dxa"/>
        </w:tcPr>
        <w:p w:rsidR="009B6327" w:rsidRPr="0044454B" w:rsidRDefault="009B6327" w:rsidP="001825A6">
          <w:pPr>
            <w:pStyle w:val="Heading1"/>
            <w:jc w:val="left"/>
            <w:rPr>
              <w:rFonts w:ascii="Century Gothic" w:hAnsi="Century Gothic"/>
              <w:b/>
              <w:color w:val="000080"/>
              <w:sz w:val="19"/>
              <w:szCs w:val="19"/>
              <w14:shadow w14:blurRad="50800" w14:dist="38100" w14:dir="2700000" w14:sx="100000" w14:sy="100000" w14:kx="0" w14:ky="0" w14:algn="tl">
                <w14:srgbClr w14:val="000000">
                  <w14:alpha w14:val="60000"/>
                </w14:srgbClr>
              </w14:shadow>
            </w:rPr>
          </w:pPr>
        </w:p>
      </w:tc>
    </w:tr>
  </w:tbl>
  <w:p w:rsidR="0059569E" w:rsidRPr="009B6327" w:rsidRDefault="0059569E" w:rsidP="0033513F">
    <w:pPr>
      <w:rPr>
        <w:color w:val="A6A6A6" w:themeColor="background1" w:themeShade="A6"/>
        <w:sz w:val="20"/>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3F" w:rsidRDefault="0033513F">
    <w:pPr>
      <w:pStyle w:val="Header"/>
    </w:pPr>
    <w:r w:rsidRPr="00333112">
      <w:rPr>
        <w:noProof/>
        <w:color w:val="0033CC"/>
        <w:sz w:val="20"/>
      </w:rPr>
      <w:drawing>
        <wp:anchor distT="0" distB="0" distL="114300" distR="114300" simplePos="0" relativeHeight="251661312" behindDoc="0" locked="0" layoutInCell="1" allowOverlap="1" wp14:anchorId="358E3C99" wp14:editId="58247F4A">
          <wp:simplePos x="0" y="0"/>
          <wp:positionH relativeFrom="column">
            <wp:posOffset>5248275</wp:posOffset>
          </wp:positionH>
          <wp:positionV relativeFrom="paragraph">
            <wp:posOffset>3810</wp:posOffset>
          </wp:positionV>
          <wp:extent cx="1364615" cy="753745"/>
          <wp:effectExtent l="0" t="0" r="6985" b="8255"/>
          <wp:wrapThrough wrapText="bothSides">
            <wp:wrapPolygon edited="0">
              <wp:start x="0" y="0"/>
              <wp:lineTo x="0" y="21291"/>
              <wp:lineTo x="21409" y="21291"/>
              <wp:lineTo x="21409" y="0"/>
              <wp:lineTo x="0" y="0"/>
            </wp:wrapPolygon>
          </wp:wrapThrough>
          <wp:docPr id="17" name="Picture 17" descr="C:\Users\gunni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nning\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461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112">
      <w:rPr>
        <w:noProof/>
        <w:color w:val="0033CC"/>
        <w:sz w:val="20"/>
      </w:rPr>
      <w:drawing>
        <wp:anchor distT="0" distB="0" distL="114300" distR="114300" simplePos="0" relativeHeight="251659264" behindDoc="0" locked="0" layoutInCell="1" allowOverlap="1" wp14:anchorId="4958C2F8" wp14:editId="070F23DF">
          <wp:simplePos x="0" y="0"/>
          <wp:positionH relativeFrom="column">
            <wp:posOffset>-76200</wp:posOffset>
          </wp:positionH>
          <wp:positionV relativeFrom="paragraph">
            <wp:posOffset>8890</wp:posOffset>
          </wp:positionV>
          <wp:extent cx="1159510" cy="1159510"/>
          <wp:effectExtent l="0" t="0" r="2540" b="2540"/>
          <wp:wrapThrough wrapText="bothSides">
            <wp:wrapPolygon edited="0">
              <wp:start x="8517" y="0"/>
              <wp:lineTo x="5678" y="710"/>
              <wp:lineTo x="710" y="4258"/>
              <wp:lineTo x="0" y="8162"/>
              <wp:lineTo x="0" y="13130"/>
              <wp:lineTo x="1419" y="17034"/>
              <wp:lineTo x="1419" y="18099"/>
              <wp:lineTo x="7452" y="21292"/>
              <wp:lineTo x="9227" y="21292"/>
              <wp:lineTo x="12066" y="21292"/>
              <wp:lineTo x="14195" y="21292"/>
              <wp:lineTo x="19873" y="18099"/>
              <wp:lineTo x="19873" y="17034"/>
              <wp:lineTo x="21292" y="13130"/>
              <wp:lineTo x="21292" y="8162"/>
              <wp:lineTo x="20938" y="4613"/>
              <wp:lineTo x="15614" y="710"/>
              <wp:lineTo x="12775" y="0"/>
              <wp:lineTo x="8517" y="0"/>
            </wp:wrapPolygon>
          </wp:wrapThrough>
          <wp:docPr id="18" name="Picture 18" descr="C:\Users\gunning\Desktop\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ning\Desktop\Stakesby Straigh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513F" w:rsidRDefault="0033513F" w:rsidP="0033513F">
    <w:pPr>
      <w:rPr>
        <w:rFonts w:ascii="Century Gothic" w:hAnsi="Century Gothic"/>
        <w:b/>
        <w:color w:val="0033CC"/>
        <w:sz w:val="36"/>
        <w14:shadow w14:blurRad="50800" w14:dist="38100" w14:dir="2700000" w14:sx="100000" w14:sy="100000" w14:kx="0" w14:ky="0" w14:algn="tl">
          <w14:srgbClr w14:val="000000">
            <w14:alpha w14:val="60000"/>
          </w14:srgbClr>
        </w14:shadow>
      </w:rPr>
    </w:pPr>
    <w:r>
      <w:rPr>
        <w:rFonts w:ascii="Century Gothic" w:hAnsi="Century Gothic"/>
        <w:b/>
        <w:color w:val="0033CC"/>
        <w:sz w:val="36"/>
        <w14:shadow w14:blurRad="50800" w14:dist="38100" w14:dir="2700000" w14:sx="100000" w14:sy="100000" w14:kx="0" w14:ky="0" w14:algn="tl">
          <w14:srgbClr w14:val="000000">
            <w14:alpha w14:val="60000"/>
          </w14:srgbClr>
        </w14:shadow>
      </w:rPr>
      <w:t xml:space="preserve">     </w:t>
    </w:r>
  </w:p>
  <w:p w:rsidR="0033513F" w:rsidRPr="009B6327" w:rsidRDefault="0033513F" w:rsidP="001A0CA4">
    <w:pPr>
      <w:ind w:right="850"/>
      <w:rPr>
        <w:color w:val="A6A6A6" w:themeColor="background1" w:themeShade="A6"/>
        <w:sz w:val="20"/>
        <w:lang w:eastAsia="en-US"/>
      </w:rPr>
    </w:pPr>
    <w:r>
      <w:rPr>
        <w:rFonts w:ascii="Century Gothic" w:hAnsi="Century Gothic"/>
        <w:b/>
        <w:color w:val="0033CC"/>
        <w:sz w:val="36"/>
        <w14:shadow w14:blurRad="50800" w14:dist="38100" w14:dir="2700000" w14:sx="100000" w14:sy="100000" w14:kx="0" w14:ky="0" w14:algn="tl">
          <w14:srgbClr w14:val="000000">
            <w14:alpha w14:val="60000"/>
          </w14:srgbClr>
        </w14:shadow>
      </w:rPr>
      <w:t xml:space="preserve">          </w:t>
    </w:r>
    <w:r w:rsidRPr="00333112">
      <w:rPr>
        <w:rFonts w:ascii="Century Gothic" w:hAnsi="Century Gothic"/>
        <w:b/>
        <w:color w:val="0033CC"/>
        <w:sz w:val="36"/>
        <w14:shadow w14:blurRad="50800" w14:dist="38100" w14:dir="2700000" w14:sx="100000" w14:sy="100000" w14:kx="0" w14:ky="0" w14:algn="tl">
          <w14:srgbClr w14:val="000000">
            <w14:alpha w14:val="60000"/>
          </w14:srgbClr>
        </w14:shadow>
      </w:rPr>
      <w:t>Stakesby Primary Academy</w:t>
    </w:r>
    <w:r w:rsidRPr="00333112">
      <w:rPr>
        <w:noProof/>
        <w:color w:val="0033CC"/>
        <w:sz w:val="20"/>
      </w:rPr>
      <w:t xml:space="preserve"> </w:t>
    </w:r>
    <w:r>
      <w:rPr>
        <w:noProof/>
        <w:color w:val="0033CC"/>
        <w:sz w:val="20"/>
      </w:rPr>
      <w:t xml:space="preserve"> </w:t>
    </w:r>
  </w:p>
  <w:p w:rsidR="001A0CA4" w:rsidRPr="009B6327" w:rsidRDefault="001A0CA4" w:rsidP="001A0CA4">
    <w:pPr>
      <w:pStyle w:val="Heading1"/>
      <w:ind w:right="850"/>
      <w:jc w:val="center"/>
      <w:rPr>
        <w:rFonts w:ascii="Century Gothic" w:hAnsi="Century Gothic"/>
        <w:sz w:val="20"/>
      </w:rPr>
    </w:pPr>
    <w:r w:rsidRPr="009B6327">
      <w:rPr>
        <w:rFonts w:ascii="Century Gothic" w:hAnsi="Century Gothic"/>
        <w:sz w:val="20"/>
      </w:rPr>
      <w:t>Byland Road, Whitby, North Yorkshire, YO21 1HY</w:t>
    </w:r>
  </w:p>
  <w:p w:rsidR="001A0CA4" w:rsidRDefault="001A0CA4" w:rsidP="001A0CA4">
    <w:pPr>
      <w:pStyle w:val="Header"/>
      <w:ind w:right="850"/>
    </w:pPr>
    <w:r>
      <w:rPr>
        <w:rFonts w:ascii="Century Gothic" w:hAnsi="Century Gothic"/>
        <w:iCs/>
        <w:sz w:val="20"/>
      </w:rPr>
      <w:t xml:space="preserve">                        </w:t>
    </w:r>
    <w:r w:rsidRPr="009B6327">
      <w:rPr>
        <w:rFonts w:ascii="Century Gothic" w:hAnsi="Century Gothic"/>
        <w:iCs/>
        <w:sz w:val="20"/>
      </w:rPr>
      <w:t xml:space="preserve">01947 820231   </w:t>
    </w:r>
    <w:hyperlink r:id="rId3" w:history="1">
      <w:r w:rsidRPr="00A17797">
        <w:rPr>
          <w:rStyle w:val="Hyperlink"/>
          <w:rFonts w:ascii="Century Gothic" w:hAnsi="Century Gothic"/>
          <w:iCs/>
          <w:sz w:val="20"/>
        </w:rPr>
        <w:t>admin@stakesbyschool.net</w:t>
      </w:r>
    </w:hyperlink>
    <w:r w:rsidRPr="009B6327">
      <w:rPr>
        <w:rFonts w:ascii="Century Gothic" w:hAnsi="Century Gothic"/>
        <w:iCs/>
        <w:sz w:val="20"/>
      </w:rPr>
      <w:t xml:space="preserve">     </w:t>
    </w:r>
  </w:p>
  <w:p w:rsidR="0033513F" w:rsidRDefault="00335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E16"/>
    <w:multiLevelType w:val="hybridMultilevel"/>
    <w:tmpl w:val="7A2662CA"/>
    <w:lvl w:ilvl="0" w:tplc="796CC22A">
      <w:start w:val="5"/>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7B0707B"/>
    <w:multiLevelType w:val="multilevel"/>
    <w:tmpl w:val="FD30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A26EC"/>
    <w:multiLevelType w:val="hybridMultilevel"/>
    <w:tmpl w:val="7986818C"/>
    <w:lvl w:ilvl="0" w:tplc="EA58EC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8A1E36"/>
    <w:multiLevelType w:val="hybridMultilevel"/>
    <w:tmpl w:val="EB62C196"/>
    <w:lvl w:ilvl="0" w:tplc="08090001">
      <w:start w:val="1"/>
      <w:numFmt w:val="bullet"/>
      <w:lvlText w:val=""/>
      <w:lvlJc w:val="left"/>
      <w:pPr>
        <w:ind w:left="3150" w:hanging="360"/>
      </w:pPr>
      <w:rPr>
        <w:rFonts w:ascii="Symbol" w:hAnsi="Symbo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4" w15:restartNumberingAfterBreak="0">
    <w:nsid w:val="77E32139"/>
    <w:multiLevelType w:val="multilevel"/>
    <w:tmpl w:val="8530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87"/>
    <w:rsid w:val="00000B1F"/>
    <w:rsid w:val="00007FE4"/>
    <w:rsid w:val="00012862"/>
    <w:rsid w:val="00014AF1"/>
    <w:rsid w:val="00015CB0"/>
    <w:rsid w:val="00016A87"/>
    <w:rsid w:val="00026C81"/>
    <w:rsid w:val="000300CE"/>
    <w:rsid w:val="00037203"/>
    <w:rsid w:val="00043CEC"/>
    <w:rsid w:val="00065C47"/>
    <w:rsid w:val="0008386B"/>
    <w:rsid w:val="00092312"/>
    <w:rsid w:val="000A06D7"/>
    <w:rsid w:val="000B215E"/>
    <w:rsid w:val="000B2E67"/>
    <w:rsid w:val="000B5FE1"/>
    <w:rsid w:val="000F3D7D"/>
    <w:rsid w:val="001331A6"/>
    <w:rsid w:val="00142308"/>
    <w:rsid w:val="00160B42"/>
    <w:rsid w:val="001825A6"/>
    <w:rsid w:val="001A0CA4"/>
    <w:rsid w:val="001B4CA1"/>
    <w:rsid w:val="001D3099"/>
    <w:rsid w:val="001F589A"/>
    <w:rsid w:val="00230A44"/>
    <w:rsid w:val="00245A69"/>
    <w:rsid w:val="00256DD5"/>
    <w:rsid w:val="00264F7E"/>
    <w:rsid w:val="00265269"/>
    <w:rsid w:val="002977FD"/>
    <w:rsid w:val="002B20BF"/>
    <w:rsid w:val="002B568A"/>
    <w:rsid w:val="002D6C03"/>
    <w:rsid w:val="00304FC9"/>
    <w:rsid w:val="00311B3A"/>
    <w:rsid w:val="00333112"/>
    <w:rsid w:val="0033513F"/>
    <w:rsid w:val="003424D8"/>
    <w:rsid w:val="00350713"/>
    <w:rsid w:val="00375F5B"/>
    <w:rsid w:val="003D15BA"/>
    <w:rsid w:val="003D71A2"/>
    <w:rsid w:val="003E2CF8"/>
    <w:rsid w:val="003F0CFC"/>
    <w:rsid w:val="00420268"/>
    <w:rsid w:val="00436079"/>
    <w:rsid w:val="0044454B"/>
    <w:rsid w:val="004B5F38"/>
    <w:rsid w:val="004D311A"/>
    <w:rsid w:val="004D3E90"/>
    <w:rsid w:val="004E17CA"/>
    <w:rsid w:val="004E5D81"/>
    <w:rsid w:val="004F4569"/>
    <w:rsid w:val="0052549E"/>
    <w:rsid w:val="00533AE2"/>
    <w:rsid w:val="00535641"/>
    <w:rsid w:val="0059569E"/>
    <w:rsid w:val="005D087B"/>
    <w:rsid w:val="005E1631"/>
    <w:rsid w:val="005E1F68"/>
    <w:rsid w:val="005F28C7"/>
    <w:rsid w:val="00634034"/>
    <w:rsid w:val="00635D7C"/>
    <w:rsid w:val="006601EB"/>
    <w:rsid w:val="00665D19"/>
    <w:rsid w:val="00673DAE"/>
    <w:rsid w:val="00677F7D"/>
    <w:rsid w:val="006A1560"/>
    <w:rsid w:val="006C10D6"/>
    <w:rsid w:val="006E2AC5"/>
    <w:rsid w:val="006E4B42"/>
    <w:rsid w:val="00707C90"/>
    <w:rsid w:val="00717FA3"/>
    <w:rsid w:val="00726C24"/>
    <w:rsid w:val="00726C4D"/>
    <w:rsid w:val="00730D0B"/>
    <w:rsid w:val="007406FE"/>
    <w:rsid w:val="00752760"/>
    <w:rsid w:val="0078009B"/>
    <w:rsid w:val="007B46BD"/>
    <w:rsid w:val="007C21B0"/>
    <w:rsid w:val="007C37EE"/>
    <w:rsid w:val="007C5874"/>
    <w:rsid w:val="007D2EA7"/>
    <w:rsid w:val="007D4F32"/>
    <w:rsid w:val="007D68A9"/>
    <w:rsid w:val="007E66F6"/>
    <w:rsid w:val="007F1ABF"/>
    <w:rsid w:val="00805A3C"/>
    <w:rsid w:val="008330EB"/>
    <w:rsid w:val="00854D7C"/>
    <w:rsid w:val="00855DFD"/>
    <w:rsid w:val="0085608B"/>
    <w:rsid w:val="00856C92"/>
    <w:rsid w:val="00890B68"/>
    <w:rsid w:val="008940B4"/>
    <w:rsid w:val="00895A5E"/>
    <w:rsid w:val="008A4A3E"/>
    <w:rsid w:val="008A636D"/>
    <w:rsid w:val="008D2148"/>
    <w:rsid w:val="00903E82"/>
    <w:rsid w:val="00910B63"/>
    <w:rsid w:val="009131D1"/>
    <w:rsid w:val="00936241"/>
    <w:rsid w:val="00936643"/>
    <w:rsid w:val="00937340"/>
    <w:rsid w:val="0094336F"/>
    <w:rsid w:val="00951F20"/>
    <w:rsid w:val="009532C1"/>
    <w:rsid w:val="00966A5E"/>
    <w:rsid w:val="009804E0"/>
    <w:rsid w:val="009A60C2"/>
    <w:rsid w:val="009B3A67"/>
    <w:rsid w:val="009B6327"/>
    <w:rsid w:val="009C0747"/>
    <w:rsid w:val="009E1725"/>
    <w:rsid w:val="00A157A4"/>
    <w:rsid w:val="00A16B87"/>
    <w:rsid w:val="00A23309"/>
    <w:rsid w:val="00A63F02"/>
    <w:rsid w:val="00AA43A4"/>
    <w:rsid w:val="00B117AD"/>
    <w:rsid w:val="00B11A2A"/>
    <w:rsid w:val="00B33636"/>
    <w:rsid w:val="00B43D85"/>
    <w:rsid w:val="00B47221"/>
    <w:rsid w:val="00B47B1D"/>
    <w:rsid w:val="00B47B42"/>
    <w:rsid w:val="00B94DF3"/>
    <w:rsid w:val="00BA2DD0"/>
    <w:rsid w:val="00BA4D63"/>
    <w:rsid w:val="00BB67AD"/>
    <w:rsid w:val="00BC66D6"/>
    <w:rsid w:val="00C00022"/>
    <w:rsid w:val="00C015C2"/>
    <w:rsid w:val="00C03A78"/>
    <w:rsid w:val="00C1350B"/>
    <w:rsid w:val="00C228B6"/>
    <w:rsid w:val="00C30DAB"/>
    <w:rsid w:val="00C52985"/>
    <w:rsid w:val="00C606D3"/>
    <w:rsid w:val="00C80AF0"/>
    <w:rsid w:val="00CA3EEC"/>
    <w:rsid w:val="00CC29E6"/>
    <w:rsid w:val="00CE5D01"/>
    <w:rsid w:val="00CF305F"/>
    <w:rsid w:val="00D2243B"/>
    <w:rsid w:val="00D738B3"/>
    <w:rsid w:val="00D87EB8"/>
    <w:rsid w:val="00DE1124"/>
    <w:rsid w:val="00DE44C3"/>
    <w:rsid w:val="00E0140D"/>
    <w:rsid w:val="00E02BFC"/>
    <w:rsid w:val="00E06C73"/>
    <w:rsid w:val="00E17638"/>
    <w:rsid w:val="00E229B7"/>
    <w:rsid w:val="00E367EC"/>
    <w:rsid w:val="00E407CD"/>
    <w:rsid w:val="00E84975"/>
    <w:rsid w:val="00EB6016"/>
    <w:rsid w:val="00EC6E56"/>
    <w:rsid w:val="00ED1044"/>
    <w:rsid w:val="00ED7B40"/>
    <w:rsid w:val="00EE084D"/>
    <w:rsid w:val="00F05B3F"/>
    <w:rsid w:val="00F06674"/>
    <w:rsid w:val="00F1084D"/>
    <w:rsid w:val="00F2191F"/>
    <w:rsid w:val="00F252F6"/>
    <w:rsid w:val="00F31A6B"/>
    <w:rsid w:val="00F52E7B"/>
    <w:rsid w:val="00F5326B"/>
    <w:rsid w:val="00F56F78"/>
    <w:rsid w:val="00FC01DC"/>
    <w:rsid w:val="00FC5CB8"/>
    <w:rsid w:val="00FF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ECB3C9-5754-4E7B-8258-44601187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6D7"/>
    <w:rPr>
      <w:rFonts w:eastAsiaTheme="minorHAnsi"/>
      <w:sz w:val="24"/>
      <w:szCs w:val="24"/>
    </w:rPr>
  </w:style>
  <w:style w:type="paragraph" w:styleId="Heading1">
    <w:name w:val="heading 1"/>
    <w:basedOn w:val="Normal"/>
    <w:next w:val="Normal"/>
    <w:qFormat/>
    <w:rsid w:val="00A16B87"/>
    <w:pPr>
      <w:keepNext/>
      <w:jc w:val="right"/>
      <w:outlineLvl w:val="0"/>
    </w:pPr>
    <w:rPr>
      <w:sz w:val="40"/>
      <w:szCs w:val="20"/>
      <w:lang w:eastAsia="en-US"/>
    </w:rPr>
  </w:style>
  <w:style w:type="paragraph" w:styleId="Heading2">
    <w:name w:val="heading 2"/>
    <w:basedOn w:val="Normal"/>
    <w:next w:val="Normal"/>
    <w:qFormat/>
    <w:rsid w:val="00A16B87"/>
    <w:pPr>
      <w:keepNext/>
      <w:jc w:val="right"/>
      <w:outlineLvl w:val="1"/>
    </w:pPr>
    <w:rPr>
      <w:sz w:val="32"/>
      <w:szCs w:val="20"/>
      <w:lang w:eastAsia="en-US"/>
    </w:rPr>
  </w:style>
  <w:style w:type="paragraph" w:styleId="Heading4">
    <w:name w:val="heading 4"/>
    <w:basedOn w:val="Normal"/>
    <w:next w:val="Normal"/>
    <w:link w:val="Heading4Char"/>
    <w:semiHidden/>
    <w:unhideWhenUsed/>
    <w:qFormat/>
    <w:rsid w:val="005E1F68"/>
    <w:pPr>
      <w:keepNext/>
      <w:spacing w:before="240" w:after="60"/>
      <w:outlineLvl w:val="3"/>
    </w:pPr>
    <w:rPr>
      <w:rFonts w:ascii="Calibri" w:hAnsi="Calibri"/>
      <w:b/>
      <w:bCs/>
      <w:sz w:val="28"/>
      <w:szCs w:val="28"/>
    </w:rPr>
  </w:style>
  <w:style w:type="paragraph" w:styleId="Heading5">
    <w:name w:val="heading 5"/>
    <w:basedOn w:val="Normal"/>
    <w:next w:val="Normal"/>
    <w:qFormat/>
    <w:rsid w:val="00A16B87"/>
    <w:pPr>
      <w:keepNext/>
      <w:jc w:val="right"/>
      <w:outlineLvl w:val="4"/>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6B87"/>
    <w:rPr>
      <w:color w:val="0000FF"/>
      <w:u w:val="single"/>
    </w:rPr>
  </w:style>
  <w:style w:type="paragraph" w:styleId="Header">
    <w:name w:val="header"/>
    <w:basedOn w:val="Normal"/>
    <w:link w:val="HeaderChar"/>
    <w:uiPriority w:val="99"/>
    <w:rsid w:val="00A16B87"/>
    <w:pPr>
      <w:tabs>
        <w:tab w:val="center" w:pos="4153"/>
        <w:tab w:val="right" w:pos="8306"/>
      </w:tabs>
    </w:pPr>
  </w:style>
  <w:style w:type="paragraph" w:styleId="Footer">
    <w:name w:val="footer"/>
    <w:basedOn w:val="Normal"/>
    <w:rsid w:val="00A16B87"/>
    <w:pPr>
      <w:tabs>
        <w:tab w:val="center" w:pos="4153"/>
        <w:tab w:val="right" w:pos="8306"/>
      </w:tabs>
    </w:pPr>
  </w:style>
  <w:style w:type="table" w:styleId="TableGrid">
    <w:name w:val="Table Grid"/>
    <w:basedOn w:val="TableNormal"/>
    <w:uiPriority w:val="39"/>
    <w:rsid w:val="00A1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5E1F68"/>
    <w:rPr>
      <w:rFonts w:ascii="Calibri" w:eastAsia="Times New Roman" w:hAnsi="Calibri" w:cs="Times New Roman"/>
      <w:b/>
      <w:bCs/>
      <w:sz w:val="28"/>
      <w:szCs w:val="28"/>
    </w:rPr>
  </w:style>
  <w:style w:type="paragraph" w:styleId="ListParagraph">
    <w:name w:val="List Paragraph"/>
    <w:basedOn w:val="Normal"/>
    <w:uiPriority w:val="34"/>
    <w:qFormat/>
    <w:rsid w:val="00752760"/>
    <w:pPr>
      <w:spacing w:after="160" w:line="259"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rsid w:val="00BC66D6"/>
    <w:rPr>
      <w:rFonts w:ascii="Tahoma" w:hAnsi="Tahoma" w:cs="Tahoma"/>
      <w:sz w:val="16"/>
      <w:szCs w:val="16"/>
    </w:rPr>
  </w:style>
  <w:style w:type="character" w:customStyle="1" w:styleId="BalloonTextChar">
    <w:name w:val="Balloon Text Char"/>
    <w:basedOn w:val="DefaultParagraphFont"/>
    <w:link w:val="BalloonText"/>
    <w:rsid w:val="00BC66D6"/>
    <w:rPr>
      <w:rFonts w:ascii="Tahoma" w:hAnsi="Tahoma" w:cs="Tahoma"/>
      <w:sz w:val="16"/>
      <w:szCs w:val="16"/>
    </w:rPr>
  </w:style>
  <w:style w:type="paragraph" w:styleId="NormalWeb">
    <w:name w:val="Normal (Web)"/>
    <w:basedOn w:val="Normal"/>
    <w:uiPriority w:val="99"/>
    <w:unhideWhenUsed/>
    <w:rsid w:val="00F1084D"/>
    <w:pPr>
      <w:spacing w:before="100" w:beforeAutospacing="1" w:after="100" w:afterAutospacing="1"/>
    </w:pPr>
  </w:style>
  <w:style w:type="paragraph" w:styleId="BodyText">
    <w:name w:val="Body Text"/>
    <w:basedOn w:val="Normal"/>
    <w:link w:val="BodyTextChar"/>
    <w:rsid w:val="00730D0B"/>
    <w:rPr>
      <w:rFonts w:ascii="Arial" w:eastAsia="Times New Roman" w:hAnsi="Arial"/>
      <w:szCs w:val="20"/>
      <w:lang w:eastAsia="en-US"/>
    </w:rPr>
  </w:style>
  <w:style w:type="character" w:customStyle="1" w:styleId="BodyTextChar">
    <w:name w:val="Body Text Char"/>
    <w:basedOn w:val="DefaultParagraphFont"/>
    <w:link w:val="BodyText"/>
    <w:rsid w:val="00730D0B"/>
    <w:rPr>
      <w:rFonts w:ascii="Arial" w:hAnsi="Arial"/>
      <w:sz w:val="24"/>
      <w:lang w:eastAsia="en-US"/>
    </w:rPr>
  </w:style>
  <w:style w:type="paragraph" w:styleId="BodyTextIndent">
    <w:name w:val="Body Text Indent"/>
    <w:basedOn w:val="Normal"/>
    <w:link w:val="BodyTextIndentChar"/>
    <w:rsid w:val="00730D0B"/>
    <w:pPr>
      <w:spacing w:after="120"/>
      <w:ind w:left="283"/>
    </w:pPr>
    <w:rPr>
      <w:rFonts w:eastAsia="Times New Roman"/>
      <w:szCs w:val="20"/>
      <w:lang w:eastAsia="en-US"/>
    </w:rPr>
  </w:style>
  <w:style w:type="character" w:customStyle="1" w:styleId="BodyTextIndentChar">
    <w:name w:val="Body Text Indent Char"/>
    <w:basedOn w:val="DefaultParagraphFont"/>
    <w:link w:val="BodyTextIndent"/>
    <w:rsid w:val="00730D0B"/>
    <w:rPr>
      <w:sz w:val="24"/>
      <w:lang w:eastAsia="en-US"/>
    </w:rPr>
  </w:style>
  <w:style w:type="paragraph" w:styleId="BodyTextIndent2">
    <w:name w:val="Body Text Indent 2"/>
    <w:basedOn w:val="Normal"/>
    <w:link w:val="BodyTextIndent2Char"/>
    <w:rsid w:val="00730D0B"/>
    <w:pPr>
      <w:spacing w:after="120" w:line="480" w:lineRule="auto"/>
      <w:ind w:left="283"/>
    </w:pPr>
    <w:rPr>
      <w:rFonts w:eastAsia="Times New Roman"/>
      <w:szCs w:val="20"/>
      <w:lang w:eastAsia="en-US"/>
    </w:rPr>
  </w:style>
  <w:style w:type="character" w:customStyle="1" w:styleId="BodyTextIndent2Char">
    <w:name w:val="Body Text Indent 2 Char"/>
    <w:basedOn w:val="DefaultParagraphFont"/>
    <w:link w:val="BodyTextIndent2"/>
    <w:rsid w:val="00730D0B"/>
    <w:rPr>
      <w:sz w:val="24"/>
      <w:lang w:eastAsia="en-US"/>
    </w:rPr>
  </w:style>
  <w:style w:type="character" w:customStyle="1" w:styleId="HeaderChar">
    <w:name w:val="Header Char"/>
    <w:basedOn w:val="DefaultParagraphFont"/>
    <w:link w:val="Header"/>
    <w:uiPriority w:val="99"/>
    <w:rsid w:val="0033513F"/>
    <w:rPr>
      <w:rFonts w:eastAsiaTheme="minorHAnsi"/>
      <w:sz w:val="24"/>
      <w:szCs w:val="24"/>
    </w:rPr>
  </w:style>
  <w:style w:type="paragraph" w:styleId="BlockText">
    <w:name w:val="Block Text"/>
    <w:basedOn w:val="Normal"/>
    <w:rsid w:val="007406FE"/>
    <w:pPr>
      <w:ind w:left="180" w:right="-149"/>
      <w:jc w:val="both"/>
    </w:pPr>
    <w:rPr>
      <w:rFonts w:ascii="Comic Sans MS" w:eastAsia="Times New Roman" w:hAnsi="Comic Sans MS"/>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people-with-confirmed-or-possible-coronavirus-covid-19-infectio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admin@stakesbyschool.net"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Mr Hunter &amp; Miss Brew</vt:lpstr>
    </vt:vector>
  </TitlesOfParts>
  <Company>School</Company>
  <LinksUpToDate>false</LinksUpToDate>
  <CharactersWithSpaces>3116</CharactersWithSpaces>
  <SharedDoc>false</SharedDoc>
  <HLinks>
    <vt:vector size="6" baseType="variant">
      <vt:variant>
        <vt:i4>1704042</vt:i4>
      </vt:variant>
      <vt:variant>
        <vt:i4>0</vt:i4>
      </vt:variant>
      <vt:variant>
        <vt:i4>0</vt:i4>
      </vt:variant>
      <vt:variant>
        <vt:i4>5</vt:i4>
      </vt:variant>
      <vt:variant>
        <vt:lpwstr>mailto:admin@stakesby.n-yorks.sch.uk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Hunter &amp; Miss Brew</dc:title>
  <dc:creator>Head Teacher</dc:creator>
  <cp:lastModifiedBy>Butler, Rachel</cp:lastModifiedBy>
  <cp:revision>2</cp:revision>
  <cp:lastPrinted>2019-12-03T10:23:00Z</cp:lastPrinted>
  <dcterms:created xsi:type="dcterms:W3CDTF">2020-03-17T12:30:00Z</dcterms:created>
  <dcterms:modified xsi:type="dcterms:W3CDTF">2020-03-17T12:30:00Z</dcterms:modified>
</cp:coreProperties>
</file>